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CD" w:rsidRPr="00A23AB1" w:rsidRDefault="00B61BCD" w:rsidP="009247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AB1">
        <w:rPr>
          <w:rFonts w:ascii="Times New Roman" w:hAnsi="Times New Roman" w:cs="Times New Roman"/>
          <w:b/>
          <w:bCs/>
          <w:sz w:val="28"/>
          <w:szCs w:val="28"/>
        </w:rPr>
        <w:t>Рукокрылые субтропических районов Черноморского побережья: экологические основы становления и динамики хироптерофауны на зоогеографических рубежах</w:t>
      </w:r>
    </w:p>
    <w:p w:rsidR="00B61BCD" w:rsidRPr="00A23AB1" w:rsidRDefault="00B61BCD" w:rsidP="0092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B1">
        <w:rPr>
          <w:rFonts w:ascii="Times New Roman" w:hAnsi="Times New Roman" w:cs="Times New Roman"/>
          <w:sz w:val="28"/>
          <w:szCs w:val="28"/>
        </w:rPr>
        <w:t xml:space="preserve">Субтропические районы Черноморского побережья являются одним из </w:t>
      </w:r>
      <w:r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Pr="00A23AB1">
        <w:rPr>
          <w:rFonts w:ascii="Times New Roman" w:hAnsi="Times New Roman" w:cs="Times New Roman"/>
          <w:sz w:val="28"/>
          <w:szCs w:val="28"/>
        </w:rPr>
        <w:t xml:space="preserve">центров разнообразия рукокрылых в Палеарктике. Кроме того, по северу Причерноморья проходит граница Средиземноморской и Европейской областей, совпадающей с северной границей распространения 3 семейств – </w:t>
      </w:r>
      <w:r w:rsidRPr="00A23AB1">
        <w:rPr>
          <w:rFonts w:ascii="Times New Roman" w:hAnsi="Times New Roman" w:cs="Times New Roman"/>
          <w:sz w:val="28"/>
          <w:szCs w:val="28"/>
          <w:lang w:val="en-US"/>
        </w:rPr>
        <w:t>Rhinolophidae</w:t>
      </w:r>
      <w:r w:rsidRPr="00A23AB1">
        <w:rPr>
          <w:rFonts w:ascii="Times New Roman" w:hAnsi="Times New Roman" w:cs="Times New Roman"/>
          <w:sz w:val="28"/>
          <w:szCs w:val="28"/>
        </w:rPr>
        <w:t xml:space="preserve">, </w:t>
      </w:r>
      <w:r w:rsidRPr="00A23AB1">
        <w:rPr>
          <w:rFonts w:ascii="Times New Roman" w:hAnsi="Times New Roman" w:cs="Times New Roman"/>
          <w:sz w:val="28"/>
          <w:szCs w:val="28"/>
          <w:lang w:val="en-US"/>
        </w:rPr>
        <w:t>Miniopteridae</w:t>
      </w:r>
      <w:r w:rsidRPr="00A23AB1">
        <w:rPr>
          <w:rFonts w:ascii="Times New Roman" w:hAnsi="Times New Roman" w:cs="Times New Roman"/>
          <w:sz w:val="28"/>
          <w:szCs w:val="28"/>
        </w:rPr>
        <w:t xml:space="preserve"> и </w:t>
      </w:r>
      <w:r w:rsidRPr="00A23AB1">
        <w:rPr>
          <w:rFonts w:ascii="Times New Roman" w:hAnsi="Times New Roman" w:cs="Times New Roman"/>
          <w:sz w:val="28"/>
          <w:szCs w:val="28"/>
          <w:lang w:val="en-US"/>
        </w:rPr>
        <w:t>Molossidae</w:t>
      </w:r>
      <w:r w:rsidRPr="00A23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Учитывая к тому же, что отдельные районы Черноморского побережья всё ещё слабо изучены, а рекреационная нагрузка здесь повсюду высока, исследуемый регион представляет особый интерес для исследований. </w:t>
      </w:r>
      <w:r w:rsidRPr="00A23AB1">
        <w:rPr>
          <w:rFonts w:ascii="Times New Roman" w:hAnsi="Times New Roman" w:cs="Times New Roman"/>
          <w:sz w:val="28"/>
          <w:szCs w:val="28"/>
        </w:rPr>
        <w:t>Фауна региона насчитывает 34 вида 11 родов 4-х семейств. Рассматриваются особенности современного распространения летучих мышей в регион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AB1">
        <w:rPr>
          <w:rFonts w:ascii="Times New Roman" w:hAnsi="Times New Roman" w:cs="Times New Roman"/>
          <w:sz w:val="28"/>
          <w:szCs w:val="28"/>
        </w:rPr>
        <w:t xml:space="preserve">, изменение границ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23AB1">
        <w:rPr>
          <w:rFonts w:ascii="Times New Roman" w:hAnsi="Times New Roman" w:cs="Times New Roman"/>
          <w:sz w:val="28"/>
          <w:szCs w:val="28"/>
        </w:rPr>
        <w:t xml:space="preserve">ареалов. Например, расширения ареала ряда видов в связи с изменением климата, синантропизацией видов, а также изменение границ областей зимовок и размножения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23AB1">
        <w:rPr>
          <w:rFonts w:ascii="Times New Roman" w:hAnsi="Times New Roman" w:cs="Times New Roman"/>
          <w:sz w:val="28"/>
          <w:szCs w:val="28"/>
        </w:rPr>
        <w:t xml:space="preserve">мигрирующих видов. </w:t>
      </w:r>
      <w:r>
        <w:rPr>
          <w:rFonts w:ascii="Times New Roman" w:hAnsi="Times New Roman" w:cs="Times New Roman"/>
          <w:sz w:val="28"/>
          <w:szCs w:val="28"/>
        </w:rPr>
        <w:t>Описывается гео</w:t>
      </w:r>
      <w:r w:rsidRPr="00A23AB1">
        <w:rPr>
          <w:rFonts w:ascii="Times New Roman" w:hAnsi="Times New Roman" w:cs="Times New Roman"/>
          <w:sz w:val="28"/>
          <w:szCs w:val="28"/>
        </w:rPr>
        <w:t>графическое положение исследуемого региона в Средиземноморской подобласти, в Палеарктике. Прогнозируются дальнейшие изменения фауны и населения рукокрылых на Черноморском побережье, столь подверженном антропогенному воздействию, и как следствие предлагаются практические меры по охране этих уязвимых животных.</w:t>
      </w:r>
    </w:p>
    <w:sectPr w:rsidR="00B61BCD" w:rsidRPr="00A23AB1" w:rsidSect="00CC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7B6"/>
    <w:rsid w:val="000C6B9D"/>
    <w:rsid w:val="000E4041"/>
    <w:rsid w:val="00123270"/>
    <w:rsid w:val="00236350"/>
    <w:rsid w:val="008F7607"/>
    <w:rsid w:val="009247B6"/>
    <w:rsid w:val="00A23AB1"/>
    <w:rsid w:val="00A77679"/>
    <w:rsid w:val="00AF468D"/>
    <w:rsid w:val="00B61BCD"/>
    <w:rsid w:val="00CC2AB8"/>
    <w:rsid w:val="00E0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B8"/>
    <w:pPr>
      <w:spacing w:after="200" w:line="276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Рукокрылые субтропических районов Черноморского побережья: экологические основы становления и динамики хироптерофауны на зоогеографических рубежах</dc:title>
  <dc:subject/>
  <dc:creator>Александр</dc:creator>
  <cp:keywords/>
  <dc:description/>
  <cp:lastModifiedBy>Lara</cp:lastModifiedBy>
  <cp:revision>2</cp:revision>
  <dcterms:created xsi:type="dcterms:W3CDTF">2018-05-30T17:33:00Z</dcterms:created>
  <dcterms:modified xsi:type="dcterms:W3CDTF">2018-05-30T17:33:00Z</dcterms:modified>
</cp:coreProperties>
</file>